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94A">
        <w:rPr>
          <w:rFonts w:ascii="Times New Roman" w:hAnsi="Times New Roman" w:cs="Times New Roman"/>
          <w:sz w:val="28"/>
          <w:szCs w:val="28"/>
        </w:rPr>
        <w:t>Административная ответственность за нарушения Правил порожного движения</w:t>
      </w: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94A">
        <w:rPr>
          <w:rFonts w:ascii="Times New Roman" w:hAnsi="Times New Roman" w:cs="Times New Roman"/>
          <w:sz w:val="28"/>
          <w:szCs w:val="28"/>
        </w:rPr>
        <w:t>Правила и порядок привлечения к административной ответственности за нарушения ПДД РФ.</w:t>
      </w: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94A">
        <w:rPr>
          <w:rFonts w:ascii="Times New Roman" w:hAnsi="Times New Roman" w:cs="Times New Roman"/>
          <w:sz w:val="28"/>
          <w:szCs w:val="28"/>
        </w:rPr>
        <w:t>Административная ответственность является мерой государственно-правового воздействия на нарушителей установленных правил поведения в различных сферах общественной жизни.</w:t>
      </w: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94A">
        <w:rPr>
          <w:rFonts w:ascii="Times New Roman" w:hAnsi="Times New Roman" w:cs="Times New Roman"/>
          <w:sz w:val="28"/>
          <w:szCs w:val="28"/>
        </w:rPr>
        <w:t>Разновидностью такой ответственности является применение административных наказаний к лицам, нарушившим правила безопасности дорожного движения.</w:t>
      </w: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94A">
        <w:rPr>
          <w:rFonts w:ascii="Times New Roman" w:hAnsi="Times New Roman" w:cs="Times New Roman"/>
          <w:sz w:val="28"/>
          <w:szCs w:val="28"/>
        </w:rPr>
        <w:t>Статья 2.2.1. кодекса РФ об административных правонарушениях (далее по тексту</w:t>
      </w:r>
      <w:proofErr w:type="gramStart"/>
      <w:r w:rsidRPr="00F5594A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F5594A">
        <w:rPr>
          <w:rFonts w:ascii="Times New Roman" w:hAnsi="Times New Roman" w:cs="Times New Roman"/>
          <w:sz w:val="28"/>
          <w:szCs w:val="28"/>
        </w:rPr>
        <w:t>о АП, Кодекс) определяет понятие административной ответственности, как разновидности мер государственного принуждения за совершение проступка, предусмотренного КоАП.</w:t>
      </w: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94A">
        <w:rPr>
          <w:rFonts w:ascii="Times New Roman" w:hAnsi="Times New Roman" w:cs="Times New Roman"/>
          <w:sz w:val="28"/>
          <w:szCs w:val="28"/>
        </w:rPr>
        <w:t>Глава 12 действующего Кодекса содержит совокупность статей, каждая из которых регламентирует условия и основания правовой ответственности участников дорожного движения за отдельно взятое нарушение ПДД, а также устанавливает вид и размер наказания.</w:t>
      </w: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94A">
        <w:rPr>
          <w:rFonts w:ascii="Times New Roman" w:hAnsi="Times New Roman" w:cs="Times New Roman"/>
          <w:sz w:val="28"/>
          <w:szCs w:val="28"/>
        </w:rPr>
        <w:t>В общих чертах порядок производства по делу об административном правонарушении за нарушения требований ПДД включает в себя следующие стадии:</w:t>
      </w: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94A">
        <w:rPr>
          <w:rFonts w:ascii="Times New Roman" w:hAnsi="Times New Roman" w:cs="Times New Roman"/>
          <w:sz w:val="28"/>
          <w:szCs w:val="28"/>
        </w:rPr>
        <w:t>- выявление факта правонарушения;</w:t>
      </w: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94A">
        <w:rPr>
          <w:rFonts w:ascii="Times New Roman" w:hAnsi="Times New Roman" w:cs="Times New Roman"/>
          <w:sz w:val="28"/>
          <w:szCs w:val="28"/>
        </w:rPr>
        <w:t>- применение мер, обеспечивающих производство по делу об административном правонарушении;</w:t>
      </w: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94A">
        <w:rPr>
          <w:rFonts w:ascii="Times New Roman" w:hAnsi="Times New Roman" w:cs="Times New Roman"/>
          <w:sz w:val="28"/>
          <w:szCs w:val="28"/>
        </w:rPr>
        <w:t>- собирание и фиксация доказательств вины нарушителя;</w:t>
      </w: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94A">
        <w:rPr>
          <w:rFonts w:ascii="Times New Roman" w:hAnsi="Times New Roman" w:cs="Times New Roman"/>
          <w:sz w:val="28"/>
          <w:szCs w:val="28"/>
        </w:rPr>
        <w:t>- оформление и составление протокола о нарушении ПДД;</w:t>
      </w: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94A">
        <w:rPr>
          <w:rFonts w:ascii="Times New Roman" w:hAnsi="Times New Roman" w:cs="Times New Roman"/>
          <w:sz w:val="28"/>
          <w:szCs w:val="28"/>
        </w:rPr>
        <w:t>- рассмотрение дела об административном правонарушении и вынесение постановления (решения);</w:t>
      </w: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94A">
        <w:rPr>
          <w:rFonts w:ascii="Times New Roman" w:hAnsi="Times New Roman" w:cs="Times New Roman"/>
          <w:sz w:val="28"/>
          <w:szCs w:val="28"/>
        </w:rPr>
        <w:t>- обжалование постановлений (решений) по делам об административных правонарушениях.</w:t>
      </w: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94A">
        <w:rPr>
          <w:rFonts w:ascii="Times New Roman" w:hAnsi="Times New Roman" w:cs="Times New Roman"/>
          <w:sz w:val="28"/>
          <w:szCs w:val="28"/>
        </w:rPr>
        <w:t>В соответствии с правилами, установленными Кодексом, первые четыре стадии, осуществляются должностными лицами органов ГИБДД МВД России в соответствии с предоставленной законом компетенцией.</w:t>
      </w: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94A">
        <w:rPr>
          <w:rFonts w:ascii="Times New Roman" w:hAnsi="Times New Roman" w:cs="Times New Roman"/>
          <w:sz w:val="28"/>
          <w:szCs w:val="28"/>
        </w:rPr>
        <w:t>Рассмотрение дел об административных правонарушениях также, относится к компетенции указанных органов.</w:t>
      </w: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94A">
        <w:rPr>
          <w:rFonts w:ascii="Times New Roman" w:hAnsi="Times New Roman" w:cs="Times New Roman"/>
          <w:sz w:val="28"/>
          <w:szCs w:val="28"/>
        </w:rPr>
        <w:t>Вместе с тем, по делам о нарушениях ПДД, за которые закон определяет наказания в виде административного ареста, лишения специального права и иные, отнесено к компетенции судей федеральных судов и мировых судей.</w:t>
      </w: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94A">
        <w:rPr>
          <w:rFonts w:ascii="Times New Roman" w:hAnsi="Times New Roman" w:cs="Times New Roman"/>
          <w:sz w:val="28"/>
          <w:szCs w:val="28"/>
        </w:rPr>
        <w:t>Последняя стадия - обжалование постановлений (решений) по делам об административных правонарушениях, наряду с ведомственным контролем, предусматривает судебный порядок рассмотрения жалоб.</w:t>
      </w: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94A">
        <w:rPr>
          <w:rFonts w:ascii="Times New Roman" w:hAnsi="Times New Roman" w:cs="Times New Roman"/>
          <w:sz w:val="28"/>
          <w:szCs w:val="28"/>
        </w:rPr>
        <w:t>Административной ответственности за нарушения ПДД по российскому законодательству подлежат как физические лица - граждане РФ, иностранные граждане, лица без гражданства, должностные лица, индивидуальные предприниматели, так и юридические лица.</w:t>
      </w: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94A">
        <w:rPr>
          <w:rFonts w:ascii="Times New Roman" w:hAnsi="Times New Roman" w:cs="Times New Roman"/>
          <w:sz w:val="28"/>
          <w:szCs w:val="28"/>
        </w:rPr>
        <w:t>Ответственность за административные правонарушения в сфере безопасности дорожного движения устанавливается на федеральном уровне и уровне субъектов РФ.</w:t>
      </w: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94A">
        <w:rPr>
          <w:rFonts w:ascii="Times New Roman" w:hAnsi="Times New Roman" w:cs="Times New Roman"/>
          <w:sz w:val="28"/>
          <w:szCs w:val="28"/>
        </w:rPr>
        <w:t>В соответствии со статьей 28.2 Кодекса, при выявлении административного правонарушения, предусмотренного главой 12 КоАП, сотрудник ГИБДД составляет административный протокол.</w:t>
      </w: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94A">
        <w:rPr>
          <w:rFonts w:ascii="Times New Roman" w:hAnsi="Times New Roman" w:cs="Times New Roman"/>
          <w:sz w:val="28"/>
          <w:szCs w:val="28"/>
        </w:rPr>
        <w:t>Административный протокол о нарушении ПДД, составляется в присутствии лица, - водителя, пешехода или иного лица, привлекаемого к ответственности.</w:t>
      </w: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94A">
        <w:rPr>
          <w:rFonts w:ascii="Times New Roman" w:hAnsi="Times New Roman" w:cs="Times New Roman"/>
          <w:sz w:val="28"/>
          <w:szCs w:val="28"/>
        </w:rPr>
        <w:t>Нарушителю разъясняются его права и обязанности, порядок, время и место рассмотрения нарушения.</w:t>
      </w: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94A">
        <w:rPr>
          <w:rFonts w:ascii="Times New Roman" w:hAnsi="Times New Roman" w:cs="Times New Roman"/>
          <w:sz w:val="28"/>
          <w:szCs w:val="28"/>
        </w:rPr>
        <w:t>В протоколе отражаются все доказательства, подтверждающие факт нарушения, формулируется фабула нарушения, дается правовая квалификация действий, указываются очевидцы нарушения и понятые, привлеченные к участию в деле.</w:t>
      </w: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94A">
        <w:rPr>
          <w:rFonts w:ascii="Times New Roman" w:hAnsi="Times New Roman" w:cs="Times New Roman"/>
          <w:sz w:val="28"/>
          <w:szCs w:val="28"/>
        </w:rPr>
        <w:t>Наиболее распространенными видами административных наказаний являются:</w:t>
      </w: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94A">
        <w:rPr>
          <w:rFonts w:ascii="Times New Roman" w:hAnsi="Times New Roman" w:cs="Times New Roman"/>
          <w:sz w:val="28"/>
          <w:szCs w:val="28"/>
        </w:rPr>
        <w:t>- предупреждение, то есть официальное письменное предостережение о недопустимости конкретного действия, отнесенного законом к разряду правонарушения;</w:t>
      </w: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94A">
        <w:rPr>
          <w:rFonts w:ascii="Times New Roman" w:hAnsi="Times New Roman" w:cs="Times New Roman"/>
          <w:sz w:val="28"/>
          <w:szCs w:val="28"/>
        </w:rPr>
        <w:lastRenderedPageBreak/>
        <w:t>- административный штраф - наиболее распространенная мера материальной ответственности, определяемая в форме денежного взыскания в пользу государства, в пределах предусмотренных санкциями статей КРФ об АП;</w:t>
      </w: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94A">
        <w:rPr>
          <w:rFonts w:ascii="Times New Roman" w:hAnsi="Times New Roman" w:cs="Times New Roman"/>
          <w:sz w:val="28"/>
          <w:szCs w:val="28"/>
        </w:rPr>
        <w:t>- лишение специального права управления транспортными средствами, предоставленного физическому лицу на срок от 1 месяца до 3 лет, назначается только судьей;</w:t>
      </w: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94A">
        <w:rPr>
          <w:rFonts w:ascii="Times New Roman" w:hAnsi="Times New Roman" w:cs="Times New Roman"/>
          <w:sz w:val="28"/>
          <w:szCs w:val="28"/>
        </w:rPr>
        <w:t>- административный арест - содержание нарушителя ПДД в условиях полной изоляции от общества, назначается исключительно судьей, срок не более 30 суток;</w:t>
      </w: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94A">
        <w:rPr>
          <w:rFonts w:ascii="Times New Roman" w:hAnsi="Times New Roman" w:cs="Times New Roman"/>
          <w:sz w:val="28"/>
          <w:szCs w:val="28"/>
        </w:rPr>
        <w:t>- обязательные работы, назначаются судом на время от 20 до 200 часов и заключаются в привлечении нарушителя для выполнения социально полезных работ в свободное от основной занятости время.</w:t>
      </w: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94A">
        <w:rPr>
          <w:rFonts w:ascii="Times New Roman" w:hAnsi="Times New Roman" w:cs="Times New Roman"/>
          <w:sz w:val="28"/>
          <w:szCs w:val="28"/>
        </w:rPr>
        <w:t>Приведем некоторые статьи Кодекса:</w:t>
      </w: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94A">
        <w:rPr>
          <w:rFonts w:ascii="Times New Roman" w:hAnsi="Times New Roman" w:cs="Times New Roman"/>
          <w:sz w:val="28"/>
          <w:szCs w:val="28"/>
        </w:rPr>
        <w:t>12.7 ч.2 - Управление ТС водителем, лишенным права управления транспортным средством - 30 000 руб., или арест до 15 суток или обязательные работы от 100 до 200 часов; отстранение от управления ТС, задержание ТС.</w:t>
      </w: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94A">
        <w:rPr>
          <w:rFonts w:ascii="Times New Roman" w:hAnsi="Times New Roman" w:cs="Times New Roman"/>
          <w:sz w:val="28"/>
          <w:szCs w:val="28"/>
        </w:rPr>
        <w:t>12.8 ч.1 - Управление ТС водителем, находящимся в состоянии опьянения, если такие действия не содержат уголовно наказуемого деяния - 30 000 руб., с лишением прав на 18-24 месяца; задержание ТС.</w:t>
      </w: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594A">
        <w:rPr>
          <w:rFonts w:ascii="Times New Roman" w:hAnsi="Times New Roman" w:cs="Times New Roman"/>
          <w:sz w:val="28"/>
          <w:szCs w:val="28"/>
        </w:rPr>
        <w:t>264.1 УК РФ - Управление ТС водителем, находящимся в состоянии опьянения, уже подвергнутым административному наказанию за управление транспортным средством в состоянии опьянения или за невыполнение законного требования уполномоченного должностного лица о прохождении медицинского освидетельствования при повторном нарушении - 200 000 - 300 000 руб. или обязательные работы до 480 часов, либо принудительные работы до 24 месяцев, либо лишение свободы до 24 месяцев;</w:t>
      </w:r>
      <w:proofErr w:type="gramEnd"/>
      <w:r w:rsidRPr="00F5594A">
        <w:rPr>
          <w:rFonts w:ascii="Times New Roman" w:hAnsi="Times New Roman" w:cs="Times New Roman"/>
          <w:sz w:val="28"/>
          <w:szCs w:val="28"/>
        </w:rPr>
        <w:t xml:space="preserve"> отстранение от управления ТС.</w:t>
      </w: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94A">
        <w:rPr>
          <w:rFonts w:ascii="Times New Roman" w:hAnsi="Times New Roman" w:cs="Times New Roman"/>
          <w:sz w:val="28"/>
          <w:szCs w:val="28"/>
        </w:rPr>
        <w:t>12.8 ч.2 - Передача управления ТС лицу, находящемуся в состоянии опьянения - 30 000 руб. с лишением прав на 18 - 24 месяца.</w:t>
      </w: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94A">
        <w:rPr>
          <w:rFonts w:ascii="Times New Roman" w:hAnsi="Times New Roman" w:cs="Times New Roman"/>
          <w:sz w:val="28"/>
          <w:szCs w:val="28"/>
        </w:rPr>
        <w:t>12.26 ч.1 Невыполнение водителем законного требования сотрудника милиции о прохождении медицинского освидетельствования на состояние опьянения, если такие действия (бездействия) не содержат уголовно наказуемого деяния - 30 000 руб. и лишение прав на 18-24 месяца. Задержание ТС.</w:t>
      </w: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94A">
        <w:rPr>
          <w:rFonts w:ascii="Times New Roman" w:hAnsi="Times New Roman" w:cs="Times New Roman"/>
          <w:sz w:val="28"/>
          <w:szCs w:val="28"/>
        </w:rPr>
        <w:t>12.26 ч.2 - Невыполнение водителем транспортного средства, не имеющим права управления транспортными средствами, законного требования уполномоченного должностного лица о прохождении медицинского освидетельствования на состояние опьянения, если такие действия (бездействие) не содержат уголовно наказуемого деяния - Арест на 10-15 суток. Штраф - 30 000 руб. для лиц, в отношении которых не может применяться арест, задержание ТС.</w:t>
      </w:r>
    </w:p>
    <w:p w:rsidR="00A86238" w:rsidRPr="00F5594A" w:rsidRDefault="00A86238" w:rsidP="00F5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86238" w:rsidRPr="00F5594A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A86238"/>
    <w:rsid w:val="00602014"/>
    <w:rsid w:val="00923FF6"/>
    <w:rsid w:val="00A86238"/>
    <w:rsid w:val="00DF4C3F"/>
    <w:rsid w:val="00F55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0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08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0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129829">
                  <w:marLeft w:val="0"/>
                  <w:marRight w:val="0"/>
                  <w:marTop w:val="0"/>
                  <w:marBottom w:val="1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090107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890</Words>
  <Characters>5075</Characters>
  <Application>Microsoft Office Word</Application>
  <DocSecurity>0</DocSecurity>
  <Lines>42</Lines>
  <Paragraphs>11</Paragraphs>
  <ScaleCrop>false</ScaleCrop>
  <Company/>
  <LinksUpToDate>false</LinksUpToDate>
  <CharactersWithSpaces>5954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2</cp:revision>
  <dcterms:created xsi:type="dcterms:W3CDTF">2020-12-22T07:00:00Z</dcterms:created>
  <dcterms:modified xsi:type="dcterms:W3CDTF">2020-12-22T07:05:00Z</dcterms:modified>
</cp:coreProperties>
</file>